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9A9" w:rsidRPr="00EF79A9" w:rsidRDefault="00EF79A9" w:rsidP="00EF79A9">
      <w:pPr>
        <w:spacing w:line="480" w:lineRule="auto"/>
        <w:ind w:firstLine="720"/>
        <w:rPr>
          <w:rFonts w:ascii="Times New Roman" w:hAnsi="Times New Roman" w:cs="Times New Roman"/>
          <w:sz w:val="24"/>
          <w:szCs w:val="24"/>
        </w:rPr>
      </w:pPr>
    </w:p>
    <w:p w:rsidR="00EF79A9" w:rsidRPr="00EF79A9" w:rsidRDefault="00EF79A9" w:rsidP="00EF79A9">
      <w:pPr>
        <w:spacing w:line="480" w:lineRule="auto"/>
        <w:ind w:firstLine="720"/>
        <w:rPr>
          <w:rFonts w:ascii="Times New Roman" w:hAnsi="Times New Roman" w:cs="Times New Roman"/>
          <w:sz w:val="24"/>
          <w:szCs w:val="24"/>
        </w:rPr>
      </w:pPr>
    </w:p>
    <w:p w:rsidR="00EF79A9" w:rsidRPr="00EF79A9" w:rsidRDefault="00EF79A9" w:rsidP="00EF79A9">
      <w:pPr>
        <w:spacing w:line="480" w:lineRule="auto"/>
        <w:ind w:firstLine="720"/>
        <w:rPr>
          <w:rFonts w:ascii="Times New Roman" w:hAnsi="Times New Roman" w:cs="Times New Roman"/>
          <w:sz w:val="24"/>
          <w:szCs w:val="24"/>
        </w:rPr>
      </w:pPr>
    </w:p>
    <w:p w:rsidR="00EF79A9" w:rsidRPr="00EF79A9" w:rsidRDefault="00EF79A9" w:rsidP="00EF79A9">
      <w:pPr>
        <w:spacing w:line="480" w:lineRule="auto"/>
        <w:ind w:firstLine="720"/>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r w:rsidRPr="00EF79A9">
        <w:rPr>
          <w:rFonts w:ascii="Times New Roman" w:hAnsi="Times New Roman" w:cs="Times New Roman"/>
          <w:sz w:val="24"/>
          <w:szCs w:val="24"/>
        </w:rPr>
        <w:t>Name</w:t>
      </w:r>
    </w:p>
    <w:p w:rsidR="00EF79A9" w:rsidRPr="00EF79A9" w:rsidRDefault="00EF79A9" w:rsidP="00EF79A9">
      <w:pPr>
        <w:spacing w:line="480" w:lineRule="auto"/>
        <w:ind w:firstLine="720"/>
        <w:jc w:val="center"/>
        <w:rPr>
          <w:rFonts w:ascii="Times New Roman" w:hAnsi="Times New Roman" w:cs="Times New Roman"/>
          <w:sz w:val="24"/>
          <w:szCs w:val="24"/>
        </w:rPr>
      </w:pPr>
      <w:r w:rsidRPr="00EF79A9">
        <w:rPr>
          <w:rFonts w:ascii="Times New Roman" w:hAnsi="Times New Roman" w:cs="Times New Roman"/>
          <w:sz w:val="24"/>
          <w:szCs w:val="24"/>
        </w:rPr>
        <w:t>Institution</w:t>
      </w:r>
    </w:p>
    <w:p w:rsidR="00EF79A9" w:rsidRPr="00EF79A9" w:rsidRDefault="00EF79A9" w:rsidP="00EF79A9">
      <w:pPr>
        <w:spacing w:line="480" w:lineRule="auto"/>
        <w:ind w:firstLine="720"/>
        <w:jc w:val="center"/>
        <w:rPr>
          <w:rFonts w:ascii="Times New Roman" w:hAnsi="Times New Roman" w:cs="Times New Roman"/>
          <w:sz w:val="24"/>
          <w:szCs w:val="24"/>
        </w:rPr>
      </w:pPr>
      <w:r w:rsidRPr="00EF79A9">
        <w:rPr>
          <w:rFonts w:ascii="Times New Roman" w:hAnsi="Times New Roman" w:cs="Times New Roman"/>
          <w:sz w:val="24"/>
          <w:szCs w:val="24"/>
        </w:rPr>
        <w:t>Date</w:t>
      </w:r>
    </w:p>
    <w:p w:rsidR="00EF79A9" w:rsidRPr="00EF79A9" w:rsidRDefault="00EF79A9" w:rsidP="00EF79A9">
      <w:pPr>
        <w:spacing w:line="480" w:lineRule="auto"/>
        <w:ind w:firstLine="720"/>
        <w:jc w:val="center"/>
        <w:rPr>
          <w:rFonts w:ascii="Times New Roman" w:hAnsi="Times New Roman" w:cs="Times New Roman"/>
          <w:sz w:val="24"/>
          <w:szCs w:val="24"/>
        </w:rPr>
      </w:pPr>
      <w:r w:rsidRPr="00EF79A9">
        <w:rPr>
          <w:rFonts w:ascii="Times New Roman" w:hAnsi="Times New Roman" w:cs="Times New Roman"/>
          <w:sz w:val="24"/>
          <w:szCs w:val="24"/>
        </w:rPr>
        <w:t>Strategic Planning</w:t>
      </w: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ind w:firstLine="720"/>
        <w:jc w:val="center"/>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EF79A9">
        <w:rPr>
          <w:rFonts w:ascii="Times New Roman" w:hAnsi="Times New Roman" w:cs="Times New Roman"/>
          <w:sz w:val="24"/>
          <w:szCs w:val="24"/>
        </w:rPr>
        <w:t>Time is an important element in the strategic planning process. In healthcare, strategic planning helps in coming up with the priorities and getting every member into the same page. Taking time ensures that the management can communicate the specifics of the plan to all the relevant stakeholders. A strategic plan is an important tool for the day to day operations of any healthcare facility. Taking time to plan to plan to give a clear picture of the overall objective of the organization (Zuckerman, 2012)</w:t>
      </w: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rPr>
          <w:rFonts w:ascii="Times New Roman" w:hAnsi="Times New Roman" w:cs="Times New Roman"/>
          <w:sz w:val="24"/>
          <w:szCs w:val="24"/>
        </w:rPr>
      </w:pPr>
    </w:p>
    <w:p w:rsidR="00EF79A9" w:rsidRPr="00EF79A9" w:rsidRDefault="00EF79A9" w:rsidP="00EF79A9">
      <w:pPr>
        <w:spacing w:line="480" w:lineRule="auto"/>
        <w:jc w:val="center"/>
        <w:rPr>
          <w:rFonts w:ascii="Times New Roman" w:hAnsi="Times New Roman" w:cs="Times New Roman"/>
          <w:sz w:val="24"/>
          <w:szCs w:val="24"/>
        </w:rPr>
      </w:pPr>
      <w:bookmarkStart w:id="0" w:name="_GoBack"/>
      <w:bookmarkEnd w:id="0"/>
      <w:r w:rsidRPr="00EF79A9">
        <w:rPr>
          <w:rFonts w:ascii="Times New Roman" w:hAnsi="Times New Roman" w:cs="Times New Roman"/>
          <w:sz w:val="24"/>
          <w:szCs w:val="24"/>
        </w:rPr>
        <w:lastRenderedPageBreak/>
        <w:t>References</w:t>
      </w:r>
    </w:p>
    <w:p w:rsidR="00EF79A9" w:rsidRPr="00EF79A9" w:rsidRDefault="00EF79A9" w:rsidP="00EF79A9">
      <w:pPr>
        <w:spacing w:line="480" w:lineRule="auto"/>
        <w:rPr>
          <w:rFonts w:ascii="Times New Roman" w:hAnsi="Times New Roman" w:cs="Times New Roman"/>
          <w:sz w:val="24"/>
          <w:szCs w:val="24"/>
        </w:rPr>
      </w:pPr>
      <w:r w:rsidRPr="00EF79A9">
        <w:rPr>
          <w:rFonts w:ascii="Times New Roman" w:eastAsia="Arial Unicode MS" w:hAnsi="Times New Roman" w:cs="Times New Roman"/>
          <w:color w:val="000000"/>
          <w:sz w:val="24"/>
          <w:szCs w:val="24"/>
          <w:shd w:val="clear" w:color="auto" w:fill="FFFFFF"/>
        </w:rPr>
        <w:t>Zuckerman, A. M. (2012). </w:t>
      </w:r>
      <w:r w:rsidRPr="00EF79A9">
        <w:rPr>
          <w:rFonts w:ascii="Times New Roman" w:eastAsia="Arial Unicode MS" w:hAnsi="Times New Roman" w:cs="Times New Roman"/>
          <w:i/>
          <w:iCs/>
          <w:color w:val="000000"/>
          <w:sz w:val="24"/>
          <w:szCs w:val="24"/>
          <w:shd w:val="clear" w:color="auto" w:fill="FFFFFF"/>
        </w:rPr>
        <w:t>Healthcare strategic planning</w:t>
      </w:r>
      <w:r w:rsidRPr="00EF79A9">
        <w:rPr>
          <w:rFonts w:ascii="Times New Roman" w:eastAsia="Arial Unicode MS" w:hAnsi="Times New Roman" w:cs="Times New Roman"/>
          <w:color w:val="000000"/>
          <w:sz w:val="24"/>
          <w:szCs w:val="24"/>
          <w:shd w:val="clear" w:color="auto" w:fill="FFFFFF"/>
        </w:rPr>
        <w:t>. Chicago IL: Health Administration Press.</w:t>
      </w:r>
    </w:p>
    <w:sectPr w:rsidR="00EF79A9" w:rsidRPr="00EF7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447"/>
    <w:rsid w:val="008170B5"/>
    <w:rsid w:val="00EF79A9"/>
    <w:rsid w:val="00FD1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F729F-132A-4636-A76F-624FFF1C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Words>
  <Characters>584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2018-09-09T22:36:00Z</dcterms:created>
  <dcterms:modified xsi:type="dcterms:W3CDTF">2018-09-09T22:36:00Z</dcterms:modified>
</cp:coreProperties>
</file>